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CA73DB" w:rsidRDefault="00CA73DB" w:rsidP="002E33F7">
      <w:pPr>
        <w:pStyle w:val="Title-Professional"/>
        <w:pBdr>
          <w:right w:val="single" w:sz="6" w:space="10" w:color="auto"/>
        </w:pBdr>
        <w:rPr>
          <w:sz w:val="96"/>
        </w:rPr>
      </w:pPr>
      <w:r w:rsidRPr="00CA73DB">
        <w:rPr>
          <w:sz w:val="96"/>
        </w:rPr>
        <w:t>Seneca</w:t>
      </w:r>
      <w:r w:rsidR="002E33F7">
        <w:rPr>
          <w:sz w:val="96"/>
        </w:rPr>
        <w:t xml:space="preserve"> </w:t>
      </w:r>
      <w:r w:rsidRPr="00CA73DB">
        <w:rPr>
          <w:sz w:val="96"/>
        </w:rPr>
        <w:t>Newsletter</w:t>
      </w:r>
    </w:p>
    <w:p w:rsidR="00CA73DB" w:rsidRDefault="00CA73DB" w:rsidP="002E33F7">
      <w:pPr>
        <w:pStyle w:val="IssueVolumeDate-Professional"/>
        <w:pBdr>
          <w:right w:val="single" w:sz="6" w:space="10" w:color="auto"/>
        </w:pBdr>
      </w:pPr>
      <w:r>
        <w:tab/>
      </w:r>
      <w:r w:rsidR="0054121F">
        <w:t>August</w:t>
      </w:r>
      <w:r w:rsidR="00FD0DEA">
        <w:t xml:space="preserve"> </w:t>
      </w:r>
      <w:r w:rsidR="00A823C3">
        <w:t>2015</w:t>
      </w:r>
    </w:p>
    <w:p w:rsidR="00CA73DB" w:rsidRDefault="00BD6107">
      <w:r>
        <w:rPr>
          <w:noProof/>
        </w:rPr>
        <mc:AlternateContent>
          <mc:Choice Requires="wps">
            <w:drawing>
              <wp:anchor distT="0" distB="0" distL="114300" distR="114300" simplePos="0" relativeHeight="251670528" behindDoc="0" locked="0" layoutInCell="0" allowOverlap="1" wp14:anchorId="3B5DB643" wp14:editId="1525ECD4">
                <wp:simplePos x="0" y="0"/>
                <wp:positionH relativeFrom="column">
                  <wp:posOffset>3383280</wp:posOffset>
                </wp:positionH>
                <wp:positionV relativeFrom="paragraph">
                  <wp:posOffset>52070</wp:posOffset>
                </wp:positionV>
                <wp:extent cx="3314700" cy="2600960"/>
                <wp:effectExtent l="0" t="0" r="0" b="889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0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3DB" w:rsidRDefault="00F5465C" w:rsidP="002E33F7">
                            <w:pPr>
                              <w:pStyle w:val="JumpTo-Professional"/>
                              <w:jc w:val="center"/>
                              <w:rPr>
                                <w:b/>
                                <w:i w:val="0"/>
                                <w:sz w:val="32"/>
                                <w:szCs w:val="32"/>
                                <w:u w:val="single"/>
                              </w:rPr>
                            </w:pPr>
                            <w:r>
                              <w:rPr>
                                <w:b/>
                                <w:i w:val="0"/>
                                <w:sz w:val="32"/>
                                <w:szCs w:val="32"/>
                                <w:u w:val="single"/>
                              </w:rPr>
                              <w:t>City Right-of-Ways</w:t>
                            </w:r>
                          </w:p>
                          <w:p w:rsidR="00BD6107" w:rsidRDefault="00BD6107" w:rsidP="00F5465C">
                            <w:pPr>
                              <w:pStyle w:val="JumpTo-Professional"/>
                              <w:jc w:val="center"/>
                              <w:rPr>
                                <w:sz w:val="24"/>
                                <w:szCs w:val="24"/>
                              </w:rPr>
                            </w:pPr>
                          </w:p>
                          <w:p w:rsidR="00A76368" w:rsidRPr="00A76368" w:rsidRDefault="00A76368" w:rsidP="00F5465C">
                            <w:pPr>
                              <w:pStyle w:val="JumpTo-Professional"/>
                              <w:jc w:val="center"/>
                              <w:rPr>
                                <w:sz w:val="28"/>
                                <w:szCs w:val="28"/>
                              </w:rPr>
                            </w:pPr>
                            <w:r w:rsidRPr="00BD6107">
                              <w:rPr>
                                <w:sz w:val="24"/>
                                <w:szCs w:val="24"/>
                              </w:rPr>
                              <w:t xml:space="preserve">The City of Seneca </w:t>
                            </w:r>
                            <w:r w:rsidR="00F5465C" w:rsidRPr="00BD6107">
                              <w:rPr>
                                <w:sz w:val="24"/>
                                <w:szCs w:val="24"/>
                              </w:rPr>
                              <w:t>is asking all residents to clear</w:t>
                            </w:r>
                            <w:r w:rsidR="00BD6107" w:rsidRPr="00BD6107">
                              <w:rPr>
                                <w:sz w:val="24"/>
                                <w:szCs w:val="24"/>
                              </w:rPr>
                              <w:t xml:space="preserve"> their personal property off of the city right-of-ways. This is the space along our streets and alleys</w:t>
                            </w:r>
                            <w:r w:rsidR="00B77F42">
                              <w:rPr>
                                <w:sz w:val="24"/>
                                <w:szCs w:val="24"/>
                              </w:rPr>
                              <w:t>, including water and sewer service access,</w:t>
                            </w:r>
                            <w:r w:rsidR="00B77F42" w:rsidRPr="00BD6107">
                              <w:rPr>
                                <w:sz w:val="24"/>
                                <w:szCs w:val="24"/>
                              </w:rPr>
                              <w:t xml:space="preserve"> which</w:t>
                            </w:r>
                            <w:r w:rsidR="00BD6107" w:rsidRPr="00BD6107">
                              <w:rPr>
                                <w:sz w:val="24"/>
                                <w:szCs w:val="24"/>
                              </w:rPr>
                              <w:t xml:space="preserve"> must stay clear for emergency and maintenance needs. Please make an effort to have these areas clear by August 31. After that da</w:t>
                            </w:r>
                            <w:r w:rsidR="001237BB">
                              <w:rPr>
                                <w:sz w:val="24"/>
                                <w:szCs w:val="24"/>
                              </w:rPr>
                              <w:t>y, we will send notifications of</w:t>
                            </w:r>
                            <w:r w:rsidR="00BD6107" w:rsidRPr="00BD6107">
                              <w:rPr>
                                <w:sz w:val="24"/>
                                <w:szCs w:val="24"/>
                              </w:rPr>
                              <w:t xml:space="preserve"> any remaining violations and further action w</w:t>
                            </w:r>
                            <w:r w:rsidR="00BD6107">
                              <w:rPr>
                                <w:sz w:val="24"/>
                                <w:szCs w:val="24"/>
                              </w:rPr>
                              <w:t>ill be at property owners</w:t>
                            </w:r>
                            <w:r w:rsidR="001237BB">
                              <w:rPr>
                                <w:sz w:val="24"/>
                                <w:szCs w:val="24"/>
                              </w:rPr>
                              <w:t>’</w:t>
                            </w:r>
                            <w:r w:rsidR="00BD6107">
                              <w:rPr>
                                <w:sz w:val="24"/>
                                <w:szCs w:val="24"/>
                              </w:rPr>
                              <w:t xml:space="preserve"> cost. If you have any questions please contact city hall. </w:t>
                            </w:r>
                            <w:r w:rsidR="00BD6107" w:rsidRPr="00BD6107">
                              <w:rPr>
                                <w:sz w:val="24"/>
                                <w:szCs w:val="24"/>
                              </w:rPr>
                              <w:t>Thank you for your cooperation.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66.4pt;margin-top:4.1pt;width:261pt;height:20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1twIAALs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" o:allowincell="f" filled="f" stroked="f">
                <v:textbox>
                  <w:txbxContent>
                    <w:p w:rsidR="00CA73DB" w:rsidRDefault="00F5465C" w:rsidP="002E33F7">
                      <w:pPr>
                        <w:pStyle w:val="JumpTo-Professional"/>
                        <w:jc w:val="center"/>
                        <w:rPr>
                          <w:b/>
                          <w:i w:val="0"/>
                          <w:sz w:val="32"/>
                          <w:szCs w:val="32"/>
                          <w:u w:val="single"/>
                        </w:rPr>
                      </w:pPr>
                      <w:r>
                        <w:rPr>
                          <w:b/>
                          <w:i w:val="0"/>
                          <w:sz w:val="32"/>
                          <w:szCs w:val="32"/>
                          <w:u w:val="single"/>
                        </w:rPr>
                        <w:t>City Right-of-Ways</w:t>
                      </w:r>
                    </w:p>
                    <w:p w:rsidR="00BD6107" w:rsidRDefault="00BD6107" w:rsidP="00F5465C">
                      <w:pPr>
                        <w:pStyle w:val="JumpTo-Professional"/>
                        <w:jc w:val="center"/>
                        <w:rPr>
                          <w:sz w:val="24"/>
                          <w:szCs w:val="24"/>
                        </w:rPr>
                      </w:pPr>
                    </w:p>
                    <w:p w:rsidR="00A76368" w:rsidRPr="00A76368" w:rsidRDefault="00A76368" w:rsidP="00F5465C">
                      <w:pPr>
                        <w:pStyle w:val="JumpTo-Professional"/>
                        <w:jc w:val="center"/>
                        <w:rPr>
                          <w:sz w:val="28"/>
                          <w:szCs w:val="28"/>
                        </w:rPr>
                      </w:pPr>
                      <w:r w:rsidRPr="00BD6107">
                        <w:rPr>
                          <w:sz w:val="24"/>
                          <w:szCs w:val="24"/>
                        </w:rPr>
                        <w:t xml:space="preserve">The City of Seneca </w:t>
                      </w:r>
                      <w:r w:rsidR="00F5465C" w:rsidRPr="00BD6107">
                        <w:rPr>
                          <w:sz w:val="24"/>
                          <w:szCs w:val="24"/>
                        </w:rPr>
                        <w:t>is asking all residents to clear</w:t>
                      </w:r>
                      <w:r w:rsidR="00BD6107" w:rsidRPr="00BD6107">
                        <w:rPr>
                          <w:sz w:val="24"/>
                          <w:szCs w:val="24"/>
                        </w:rPr>
                        <w:t xml:space="preserve"> their personal property off of the city right-of-ways. This is the space along our streets and alleys</w:t>
                      </w:r>
                      <w:r w:rsidR="00B77F42">
                        <w:rPr>
                          <w:sz w:val="24"/>
                          <w:szCs w:val="24"/>
                        </w:rPr>
                        <w:t>, including water and sewer service access,</w:t>
                      </w:r>
                      <w:r w:rsidR="00B77F42" w:rsidRPr="00BD6107">
                        <w:rPr>
                          <w:sz w:val="24"/>
                          <w:szCs w:val="24"/>
                        </w:rPr>
                        <w:t xml:space="preserve"> which</w:t>
                      </w:r>
                      <w:r w:rsidR="00BD6107" w:rsidRPr="00BD6107">
                        <w:rPr>
                          <w:sz w:val="24"/>
                          <w:szCs w:val="24"/>
                        </w:rPr>
                        <w:t xml:space="preserve"> must stay clear for emergency and maintenance needs. Please make an effort to have these areas clear by August 31. After that da</w:t>
                      </w:r>
                      <w:r w:rsidR="001237BB">
                        <w:rPr>
                          <w:sz w:val="24"/>
                          <w:szCs w:val="24"/>
                        </w:rPr>
                        <w:t>y, we will send notifications of</w:t>
                      </w:r>
                      <w:r w:rsidR="00BD6107" w:rsidRPr="00BD6107">
                        <w:rPr>
                          <w:sz w:val="24"/>
                          <w:szCs w:val="24"/>
                        </w:rPr>
                        <w:t xml:space="preserve"> any remaining violations and further action w</w:t>
                      </w:r>
                      <w:r w:rsidR="00BD6107">
                        <w:rPr>
                          <w:sz w:val="24"/>
                          <w:szCs w:val="24"/>
                        </w:rPr>
                        <w:t>ill be at property owners</w:t>
                      </w:r>
                      <w:r w:rsidR="001237BB">
                        <w:rPr>
                          <w:sz w:val="24"/>
                          <w:szCs w:val="24"/>
                        </w:rPr>
                        <w:t>’</w:t>
                      </w:r>
                      <w:r w:rsidR="00BD6107">
                        <w:rPr>
                          <w:sz w:val="24"/>
                          <w:szCs w:val="24"/>
                        </w:rPr>
                        <w:t xml:space="preserve"> cost. If you have any questions please contact city hall. </w:t>
                      </w:r>
                      <w:r w:rsidR="00BD6107" w:rsidRPr="00BD6107">
                        <w:rPr>
                          <w:sz w:val="24"/>
                          <w:szCs w:val="24"/>
                        </w:rPr>
                        <w:t>Thank you for your cooperation.</w:t>
                      </w:r>
                    </w:p>
                  </w:txbxContent>
                </v:textbox>
              </v:shape>
            </w:pict>
          </mc:Fallback>
        </mc:AlternateContent>
      </w:r>
      <w:r w:rsidR="00A60C2F">
        <w:rPr>
          <w:noProof/>
        </w:rPr>
        <mc:AlternateContent>
          <mc:Choice Requires="wps">
            <w:drawing>
              <wp:anchor distT="0" distB="0" distL="114300" distR="114300" simplePos="0" relativeHeight="251660288" behindDoc="0" locked="0" layoutInCell="0" allowOverlap="1" wp14:anchorId="367BFDC0" wp14:editId="4DC28B10">
                <wp:simplePos x="0" y="0"/>
                <wp:positionH relativeFrom="column">
                  <wp:posOffset>-68432</wp:posOffset>
                </wp:positionH>
                <wp:positionV relativeFrom="paragraph">
                  <wp:posOffset>52469</wp:posOffset>
                </wp:positionV>
                <wp:extent cx="3314700" cy="7442790"/>
                <wp:effectExtent l="0" t="0" r="19050" b="254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442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0DEA" w:rsidRPr="00F52AE7" w:rsidRDefault="006909E2" w:rsidP="00CC5C43">
                            <w:pPr>
                              <w:pStyle w:val="Heading1-Professional"/>
                              <w:spacing w:before="0" w:after="0" w:line="240" w:lineRule="atLeast"/>
                              <w:jc w:val="center"/>
                              <w:rPr>
                                <w:szCs w:val="32"/>
                                <w:u w:val="single"/>
                              </w:rPr>
                            </w:pPr>
                            <w:r w:rsidRPr="00F52AE7">
                              <w:rPr>
                                <w:szCs w:val="32"/>
                                <w:u w:val="single"/>
                              </w:rPr>
                              <w:t>Utility Rates</w:t>
                            </w:r>
                          </w:p>
                          <w:p w:rsidR="007B2595" w:rsidRPr="00F52AE7" w:rsidRDefault="00CC5C43" w:rsidP="007B2595">
                            <w:pPr>
                              <w:pStyle w:val="Picture-Professional"/>
                              <w:rPr>
                                <w:rFonts w:cs="Arial"/>
                                <w:sz w:val="22"/>
                                <w:szCs w:val="22"/>
                              </w:rPr>
                            </w:pPr>
                            <w:r>
                              <w:rPr>
                                <w:rFonts w:cs="Arial"/>
                                <w:sz w:val="24"/>
                                <w:szCs w:val="24"/>
                              </w:rPr>
                              <w:tab/>
                            </w:r>
                            <w:r w:rsidRPr="00F52AE7">
                              <w:rPr>
                                <w:rFonts w:cs="Arial"/>
                                <w:sz w:val="22"/>
                                <w:szCs w:val="22"/>
                              </w:rPr>
                              <w:t>At the very end of July, the City had its annual audit performed. Although our results were very good, it brought some issues to light we will be wor</w:t>
                            </w:r>
                            <w:r w:rsidR="00F52AE7">
                              <w:rPr>
                                <w:rFonts w:cs="Arial"/>
                                <w:sz w:val="22"/>
                                <w:szCs w:val="22"/>
                              </w:rPr>
                              <w:t>king on in the following months:</w:t>
                            </w:r>
                          </w:p>
                          <w:p w:rsidR="00CC5C43" w:rsidRDefault="00CC5C43" w:rsidP="004710D1">
                            <w:pPr>
                              <w:pStyle w:val="Picture-Professional"/>
                              <w:numPr>
                                <w:ilvl w:val="0"/>
                                <w:numId w:val="3"/>
                              </w:numPr>
                              <w:ind w:left="900" w:hanging="270"/>
                              <w:rPr>
                                <w:rFonts w:cs="Arial"/>
                                <w:sz w:val="24"/>
                                <w:szCs w:val="24"/>
                              </w:rPr>
                            </w:pPr>
                            <w:r>
                              <w:rPr>
                                <w:rFonts w:cs="Arial"/>
                                <w:sz w:val="24"/>
                                <w:szCs w:val="24"/>
                              </w:rPr>
                              <w:t>We will be striving to make sense of all accounts, account numbers and types of service. You may see a change in your account number.</w:t>
                            </w:r>
                            <w:r w:rsidR="0080102A">
                              <w:rPr>
                                <w:rFonts w:cs="Arial"/>
                                <w:sz w:val="24"/>
                                <w:szCs w:val="24"/>
                              </w:rPr>
                              <w:t xml:space="preserve"> If your service type changes at all, you will receive a letter of explanation with your statement.</w:t>
                            </w:r>
                          </w:p>
                          <w:p w:rsidR="00CC5C43" w:rsidRDefault="00CC5C43" w:rsidP="004710D1">
                            <w:pPr>
                              <w:pStyle w:val="Picture-Professional"/>
                              <w:numPr>
                                <w:ilvl w:val="0"/>
                                <w:numId w:val="3"/>
                              </w:numPr>
                              <w:ind w:left="900" w:hanging="270"/>
                              <w:rPr>
                                <w:rFonts w:cs="Arial"/>
                                <w:sz w:val="24"/>
                                <w:szCs w:val="24"/>
                              </w:rPr>
                            </w:pPr>
                            <w:r>
                              <w:rPr>
                                <w:rFonts w:cs="Arial"/>
                                <w:sz w:val="24"/>
                                <w:szCs w:val="24"/>
                              </w:rPr>
                              <w:t xml:space="preserve">The city has been operating on a “pre-billing” cycle – meaning you </w:t>
                            </w:r>
                            <w:bookmarkStart w:id="0" w:name="_GoBack"/>
                            <w:bookmarkEnd w:id="0"/>
                            <w:r>
                              <w:rPr>
                                <w:rFonts w:cs="Arial"/>
                                <w:sz w:val="24"/>
                                <w:szCs w:val="24"/>
                              </w:rPr>
                              <w:t xml:space="preserve">receive your statement at the beginning of the month for </w:t>
                            </w:r>
                            <w:r>
                              <w:rPr>
                                <w:rFonts w:cs="Arial"/>
                                <w:i/>
                                <w:sz w:val="24"/>
                                <w:szCs w:val="24"/>
                              </w:rPr>
                              <w:t>the current month</w:t>
                            </w:r>
                            <w:r w:rsidR="00F52AE7">
                              <w:rPr>
                                <w:rFonts w:cs="Arial"/>
                                <w:i/>
                                <w:sz w:val="24"/>
                                <w:szCs w:val="24"/>
                              </w:rPr>
                              <w:t xml:space="preserve"> </w:t>
                            </w:r>
                            <w:r w:rsidR="00F52AE7">
                              <w:rPr>
                                <w:rFonts w:cs="Arial"/>
                                <w:sz w:val="24"/>
                                <w:szCs w:val="24"/>
                              </w:rPr>
                              <w:t>which</w:t>
                            </w:r>
                            <w:r>
                              <w:rPr>
                                <w:rFonts w:cs="Arial"/>
                                <w:sz w:val="24"/>
                                <w:szCs w:val="24"/>
                              </w:rPr>
                              <w:t xml:space="preserve"> is due by the end of that same month</w:t>
                            </w:r>
                            <w:r>
                              <w:rPr>
                                <w:rFonts w:cs="Arial"/>
                                <w:i/>
                                <w:sz w:val="24"/>
                                <w:szCs w:val="24"/>
                              </w:rPr>
                              <w:t xml:space="preserve">. </w:t>
                            </w:r>
                            <w:r w:rsidR="00F52AE7">
                              <w:rPr>
                                <w:rFonts w:cs="Arial"/>
                                <w:sz w:val="24"/>
                                <w:szCs w:val="24"/>
                              </w:rPr>
                              <w:t>The City’s</w:t>
                            </w:r>
                            <w:r>
                              <w:rPr>
                                <w:rFonts w:cs="Arial"/>
                                <w:sz w:val="24"/>
                                <w:szCs w:val="24"/>
                              </w:rPr>
                              <w:t xml:space="preserve"> goal is to be reading meters </w:t>
                            </w:r>
                            <w:r w:rsidR="00F52AE7">
                              <w:rPr>
                                <w:rFonts w:cs="Arial"/>
                                <w:sz w:val="24"/>
                                <w:szCs w:val="24"/>
                              </w:rPr>
                              <w:t>by</w:t>
                            </w:r>
                            <w:r>
                              <w:rPr>
                                <w:rFonts w:cs="Arial"/>
                                <w:sz w:val="24"/>
                                <w:szCs w:val="24"/>
                              </w:rPr>
                              <w:t xml:space="preserve"> the</w:t>
                            </w:r>
                            <w:r w:rsidR="00F52AE7">
                              <w:rPr>
                                <w:rFonts w:cs="Arial"/>
                                <w:sz w:val="24"/>
                                <w:szCs w:val="24"/>
                              </w:rPr>
                              <w:t xml:space="preserve"> end of</w:t>
                            </w:r>
                            <w:r>
                              <w:rPr>
                                <w:rFonts w:cs="Arial"/>
                                <w:sz w:val="24"/>
                                <w:szCs w:val="24"/>
                              </w:rPr>
                              <w:t xml:space="preserve"> next year, </w:t>
                            </w:r>
                            <w:r w:rsidR="00F52AE7">
                              <w:rPr>
                                <w:rFonts w:cs="Arial"/>
                                <w:sz w:val="24"/>
                                <w:szCs w:val="24"/>
                              </w:rPr>
                              <w:t xml:space="preserve">therefore, </w:t>
                            </w:r>
                            <w:r>
                              <w:rPr>
                                <w:rFonts w:cs="Arial"/>
                                <w:sz w:val="24"/>
                                <w:szCs w:val="24"/>
                              </w:rPr>
                              <w:t xml:space="preserve">we will be moving to a “post-billing” cycle. This simply means you will be receiving your statement near the beginning of the month for the </w:t>
                            </w:r>
                            <w:r>
                              <w:rPr>
                                <w:rFonts w:cs="Arial"/>
                                <w:i/>
                                <w:sz w:val="24"/>
                                <w:szCs w:val="24"/>
                              </w:rPr>
                              <w:t xml:space="preserve">previous month’s service. </w:t>
                            </w:r>
                            <w:r>
                              <w:rPr>
                                <w:rFonts w:cs="Arial"/>
                                <w:sz w:val="24"/>
                                <w:szCs w:val="24"/>
                              </w:rPr>
                              <w:t xml:space="preserve">The due date </w:t>
                            </w:r>
                            <w:r w:rsidR="00F52AE7">
                              <w:rPr>
                                <w:rFonts w:cs="Arial"/>
                                <w:sz w:val="24"/>
                                <w:szCs w:val="24"/>
                              </w:rPr>
                              <w:t>will be printed on your statement.</w:t>
                            </w:r>
                          </w:p>
                          <w:p w:rsidR="0080102A" w:rsidRDefault="00CC5C43" w:rsidP="004710D1">
                            <w:pPr>
                              <w:pStyle w:val="Picture-Professional"/>
                              <w:numPr>
                                <w:ilvl w:val="0"/>
                                <w:numId w:val="3"/>
                              </w:numPr>
                              <w:ind w:left="900" w:hanging="270"/>
                              <w:rPr>
                                <w:rFonts w:cs="Arial"/>
                                <w:sz w:val="24"/>
                                <w:szCs w:val="24"/>
                              </w:rPr>
                            </w:pPr>
                            <w:r>
                              <w:rPr>
                                <w:rFonts w:cs="Arial"/>
                                <w:sz w:val="24"/>
                                <w:szCs w:val="24"/>
                              </w:rPr>
                              <w:t xml:space="preserve">We will be starting </w:t>
                            </w:r>
                            <w:r w:rsidR="0080102A">
                              <w:rPr>
                                <w:rFonts w:cs="Arial"/>
                                <w:sz w:val="24"/>
                                <w:szCs w:val="24"/>
                              </w:rPr>
                              <w:t xml:space="preserve">the post-billing cycle with the September statements. </w:t>
                            </w:r>
                            <w:r w:rsidR="0080102A" w:rsidRPr="001B603B">
                              <w:rPr>
                                <w:rFonts w:cs="Arial"/>
                                <w:b/>
                                <w:sz w:val="24"/>
                                <w:szCs w:val="24"/>
                              </w:rPr>
                              <w:t>You will not receive a statement in August</w:t>
                            </w:r>
                            <w:r w:rsidR="004710D1">
                              <w:rPr>
                                <w:rFonts w:cs="Arial"/>
                                <w:b/>
                                <w:sz w:val="24"/>
                                <w:szCs w:val="24"/>
                              </w:rPr>
                              <w:t xml:space="preserve"> if your account is current</w:t>
                            </w:r>
                            <w:r w:rsidR="0080102A" w:rsidRPr="001B603B">
                              <w:rPr>
                                <w:rFonts w:cs="Arial"/>
                                <w:b/>
                                <w:sz w:val="24"/>
                                <w:szCs w:val="24"/>
                              </w:rPr>
                              <w:t>!</w:t>
                            </w:r>
                            <w:r w:rsidR="0080102A">
                              <w:rPr>
                                <w:rFonts w:cs="Arial"/>
                                <w:sz w:val="24"/>
                                <w:szCs w:val="24"/>
                              </w:rPr>
                              <w:t xml:space="preserve"> You will receive your statement in September for August’s utility</w:t>
                            </w:r>
                            <w:r w:rsidR="001B603B">
                              <w:rPr>
                                <w:rFonts w:cs="Arial"/>
                                <w:sz w:val="24"/>
                                <w:szCs w:val="24"/>
                              </w:rPr>
                              <w:t xml:space="preserve"> and dump</w:t>
                            </w:r>
                            <w:r w:rsidR="0080102A">
                              <w:rPr>
                                <w:rFonts w:cs="Arial"/>
                                <w:sz w:val="24"/>
                                <w:szCs w:val="24"/>
                              </w:rPr>
                              <w:t xml:space="preserve"> service</w:t>
                            </w:r>
                            <w:r w:rsidR="001B603B">
                              <w:rPr>
                                <w:rFonts w:cs="Arial"/>
                                <w:sz w:val="24"/>
                                <w:szCs w:val="24"/>
                              </w:rPr>
                              <w:t>s</w:t>
                            </w:r>
                            <w:r w:rsidR="0080102A">
                              <w:rPr>
                                <w:rFonts w:cs="Arial"/>
                                <w:sz w:val="24"/>
                                <w:szCs w:val="24"/>
                              </w:rPr>
                              <w:t xml:space="preserve">. </w:t>
                            </w:r>
                          </w:p>
                          <w:p w:rsidR="00CC5C43" w:rsidRPr="00A60C2F" w:rsidRDefault="0080102A" w:rsidP="004710D1">
                            <w:pPr>
                              <w:pStyle w:val="Picture-Professional"/>
                              <w:numPr>
                                <w:ilvl w:val="0"/>
                                <w:numId w:val="3"/>
                              </w:numPr>
                              <w:ind w:left="900" w:hanging="270"/>
                              <w:rPr>
                                <w:rFonts w:cs="Arial"/>
                                <w:sz w:val="24"/>
                                <w:szCs w:val="24"/>
                              </w:rPr>
                            </w:pPr>
                            <w:r>
                              <w:rPr>
                                <w:rFonts w:cs="Arial"/>
                                <w:sz w:val="24"/>
                                <w:szCs w:val="24"/>
                              </w:rPr>
                              <w:t>Lastly, w</w:t>
                            </w:r>
                            <w:r w:rsidR="00CC5C43">
                              <w:rPr>
                                <w:rFonts w:cs="Arial"/>
                                <w:sz w:val="24"/>
                                <w:szCs w:val="24"/>
                              </w:rPr>
                              <w:t>ith the new availability utility rates for water and sewer, you will see the new rates applied to your statement in September for August’s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pt;margin-top:4.15pt;width:261pt;height:58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" o:allowincell="f" filled="f">
                <v:textbox>
                  <w:txbxContent>
                    <w:p w:rsidR="00FD0DEA" w:rsidRPr="00F52AE7" w:rsidRDefault="006909E2" w:rsidP="00CC5C43">
                      <w:pPr>
                        <w:pStyle w:val="Heading1-Professional"/>
                        <w:spacing w:before="0" w:after="0" w:line="240" w:lineRule="atLeast"/>
                        <w:jc w:val="center"/>
                        <w:rPr>
                          <w:szCs w:val="32"/>
                          <w:u w:val="single"/>
                        </w:rPr>
                      </w:pPr>
                      <w:r w:rsidRPr="00F52AE7">
                        <w:rPr>
                          <w:szCs w:val="32"/>
                          <w:u w:val="single"/>
                        </w:rPr>
                        <w:t>Utility Rates</w:t>
                      </w:r>
                    </w:p>
                    <w:p w:rsidR="007B2595" w:rsidRPr="00F52AE7" w:rsidRDefault="00CC5C43" w:rsidP="007B2595">
                      <w:pPr>
                        <w:pStyle w:val="Picture-Professional"/>
                        <w:rPr>
                          <w:rFonts w:cs="Arial"/>
                          <w:sz w:val="22"/>
                          <w:szCs w:val="22"/>
                        </w:rPr>
                      </w:pPr>
                      <w:r>
                        <w:rPr>
                          <w:rFonts w:cs="Arial"/>
                          <w:sz w:val="24"/>
                          <w:szCs w:val="24"/>
                        </w:rPr>
                        <w:tab/>
                      </w:r>
                      <w:r w:rsidRPr="00F52AE7">
                        <w:rPr>
                          <w:rFonts w:cs="Arial"/>
                          <w:sz w:val="22"/>
                          <w:szCs w:val="22"/>
                        </w:rPr>
                        <w:t>At the very end of July, the City had its annual audit performed. Although our results were very good, it brought some issues to light we will be wor</w:t>
                      </w:r>
                      <w:r w:rsidR="00F52AE7">
                        <w:rPr>
                          <w:rFonts w:cs="Arial"/>
                          <w:sz w:val="22"/>
                          <w:szCs w:val="22"/>
                        </w:rPr>
                        <w:t>king on in the following months:</w:t>
                      </w:r>
                    </w:p>
                    <w:p w:rsidR="00CC5C43" w:rsidRDefault="00CC5C43" w:rsidP="004710D1">
                      <w:pPr>
                        <w:pStyle w:val="Picture-Professional"/>
                        <w:numPr>
                          <w:ilvl w:val="0"/>
                          <w:numId w:val="3"/>
                        </w:numPr>
                        <w:ind w:left="900" w:hanging="270"/>
                        <w:rPr>
                          <w:rFonts w:cs="Arial"/>
                          <w:sz w:val="24"/>
                          <w:szCs w:val="24"/>
                        </w:rPr>
                      </w:pPr>
                      <w:r>
                        <w:rPr>
                          <w:rFonts w:cs="Arial"/>
                          <w:sz w:val="24"/>
                          <w:szCs w:val="24"/>
                        </w:rPr>
                        <w:t>We will be striving to make sense of all accounts, account numbers and types of service. You may see a change in your account number.</w:t>
                      </w:r>
                      <w:r w:rsidR="0080102A">
                        <w:rPr>
                          <w:rFonts w:cs="Arial"/>
                          <w:sz w:val="24"/>
                          <w:szCs w:val="24"/>
                        </w:rPr>
                        <w:t xml:space="preserve"> If your service type changes at all, you will receive a letter of explanation with your statement.</w:t>
                      </w:r>
                    </w:p>
                    <w:p w:rsidR="00CC5C43" w:rsidRDefault="00CC5C43" w:rsidP="004710D1">
                      <w:pPr>
                        <w:pStyle w:val="Picture-Professional"/>
                        <w:numPr>
                          <w:ilvl w:val="0"/>
                          <w:numId w:val="3"/>
                        </w:numPr>
                        <w:ind w:left="900" w:hanging="270"/>
                        <w:rPr>
                          <w:rFonts w:cs="Arial"/>
                          <w:sz w:val="24"/>
                          <w:szCs w:val="24"/>
                        </w:rPr>
                      </w:pPr>
                      <w:r>
                        <w:rPr>
                          <w:rFonts w:cs="Arial"/>
                          <w:sz w:val="24"/>
                          <w:szCs w:val="24"/>
                        </w:rPr>
                        <w:t xml:space="preserve">The city has been operating on a “pre-billing” cycle – meaning you </w:t>
                      </w:r>
                      <w:bookmarkStart w:id="1" w:name="_GoBack"/>
                      <w:bookmarkEnd w:id="1"/>
                      <w:r>
                        <w:rPr>
                          <w:rFonts w:cs="Arial"/>
                          <w:sz w:val="24"/>
                          <w:szCs w:val="24"/>
                        </w:rPr>
                        <w:t xml:space="preserve">receive your statement at the beginning of the month for </w:t>
                      </w:r>
                      <w:r>
                        <w:rPr>
                          <w:rFonts w:cs="Arial"/>
                          <w:i/>
                          <w:sz w:val="24"/>
                          <w:szCs w:val="24"/>
                        </w:rPr>
                        <w:t>the current month</w:t>
                      </w:r>
                      <w:r w:rsidR="00F52AE7">
                        <w:rPr>
                          <w:rFonts w:cs="Arial"/>
                          <w:i/>
                          <w:sz w:val="24"/>
                          <w:szCs w:val="24"/>
                        </w:rPr>
                        <w:t xml:space="preserve"> </w:t>
                      </w:r>
                      <w:r w:rsidR="00F52AE7">
                        <w:rPr>
                          <w:rFonts w:cs="Arial"/>
                          <w:sz w:val="24"/>
                          <w:szCs w:val="24"/>
                        </w:rPr>
                        <w:t>which</w:t>
                      </w:r>
                      <w:r>
                        <w:rPr>
                          <w:rFonts w:cs="Arial"/>
                          <w:sz w:val="24"/>
                          <w:szCs w:val="24"/>
                        </w:rPr>
                        <w:t xml:space="preserve"> is due by the end of that same month</w:t>
                      </w:r>
                      <w:r>
                        <w:rPr>
                          <w:rFonts w:cs="Arial"/>
                          <w:i/>
                          <w:sz w:val="24"/>
                          <w:szCs w:val="24"/>
                        </w:rPr>
                        <w:t xml:space="preserve">. </w:t>
                      </w:r>
                      <w:r w:rsidR="00F52AE7">
                        <w:rPr>
                          <w:rFonts w:cs="Arial"/>
                          <w:sz w:val="24"/>
                          <w:szCs w:val="24"/>
                        </w:rPr>
                        <w:t>The City’s</w:t>
                      </w:r>
                      <w:r>
                        <w:rPr>
                          <w:rFonts w:cs="Arial"/>
                          <w:sz w:val="24"/>
                          <w:szCs w:val="24"/>
                        </w:rPr>
                        <w:t xml:space="preserve"> goal is to be reading meters </w:t>
                      </w:r>
                      <w:r w:rsidR="00F52AE7">
                        <w:rPr>
                          <w:rFonts w:cs="Arial"/>
                          <w:sz w:val="24"/>
                          <w:szCs w:val="24"/>
                        </w:rPr>
                        <w:t>by</w:t>
                      </w:r>
                      <w:r>
                        <w:rPr>
                          <w:rFonts w:cs="Arial"/>
                          <w:sz w:val="24"/>
                          <w:szCs w:val="24"/>
                        </w:rPr>
                        <w:t xml:space="preserve"> the</w:t>
                      </w:r>
                      <w:r w:rsidR="00F52AE7">
                        <w:rPr>
                          <w:rFonts w:cs="Arial"/>
                          <w:sz w:val="24"/>
                          <w:szCs w:val="24"/>
                        </w:rPr>
                        <w:t xml:space="preserve"> end of</w:t>
                      </w:r>
                      <w:r>
                        <w:rPr>
                          <w:rFonts w:cs="Arial"/>
                          <w:sz w:val="24"/>
                          <w:szCs w:val="24"/>
                        </w:rPr>
                        <w:t xml:space="preserve"> next year, </w:t>
                      </w:r>
                      <w:r w:rsidR="00F52AE7">
                        <w:rPr>
                          <w:rFonts w:cs="Arial"/>
                          <w:sz w:val="24"/>
                          <w:szCs w:val="24"/>
                        </w:rPr>
                        <w:t xml:space="preserve">therefore, </w:t>
                      </w:r>
                      <w:r>
                        <w:rPr>
                          <w:rFonts w:cs="Arial"/>
                          <w:sz w:val="24"/>
                          <w:szCs w:val="24"/>
                        </w:rPr>
                        <w:t xml:space="preserve">we will be moving to a “post-billing” cycle. This simply means you will be receiving your statement near the beginning of the month for the </w:t>
                      </w:r>
                      <w:r>
                        <w:rPr>
                          <w:rFonts w:cs="Arial"/>
                          <w:i/>
                          <w:sz w:val="24"/>
                          <w:szCs w:val="24"/>
                        </w:rPr>
                        <w:t xml:space="preserve">previous month’s service. </w:t>
                      </w:r>
                      <w:r>
                        <w:rPr>
                          <w:rFonts w:cs="Arial"/>
                          <w:sz w:val="24"/>
                          <w:szCs w:val="24"/>
                        </w:rPr>
                        <w:t xml:space="preserve">The due date </w:t>
                      </w:r>
                      <w:r w:rsidR="00F52AE7">
                        <w:rPr>
                          <w:rFonts w:cs="Arial"/>
                          <w:sz w:val="24"/>
                          <w:szCs w:val="24"/>
                        </w:rPr>
                        <w:t>will be printed on your statement.</w:t>
                      </w:r>
                    </w:p>
                    <w:p w:rsidR="0080102A" w:rsidRDefault="00CC5C43" w:rsidP="004710D1">
                      <w:pPr>
                        <w:pStyle w:val="Picture-Professional"/>
                        <w:numPr>
                          <w:ilvl w:val="0"/>
                          <w:numId w:val="3"/>
                        </w:numPr>
                        <w:ind w:left="900" w:hanging="270"/>
                        <w:rPr>
                          <w:rFonts w:cs="Arial"/>
                          <w:sz w:val="24"/>
                          <w:szCs w:val="24"/>
                        </w:rPr>
                      </w:pPr>
                      <w:r>
                        <w:rPr>
                          <w:rFonts w:cs="Arial"/>
                          <w:sz w:val="24"/>
                          <w:szCs w:val="24"/>
                        </w:rPr>
                        <w:t xml:space="preserve">We will be starting </w:t>
                      </w:r>
                      <w:r w:rsidR="0080102A">
                        <w:rPr>
                          <w:rFonts w:cs="Arial"/>
                          <w:sz w:val="24"/>
                          <w:szCs w:val="24"/>
                        </w:rPr>
                        <w:t xml:space="preserve">the post-billing cycle with the September statements. </w:t>
                      </w:r>
                      <w:r w:rsidR="0080102A" w:rsidRPr="001B603B">
                        <w:rPr>
                          <w:rFonts w:cs="Arial"/>
                          <w:b/>
                          <w:sz w:val="24"/>
                          <w:szCs w:val="24"/>
                        </w:rPr>
                        <w:t>You will not receive a statement in August</w:t>
                      </w:r>
                      <w:r w:rsidR="004710D1">
                        <w:rPr>
                          <w:rFonts w:cs="Arial"/>
                          <w:b/>
                          <w:sz w:val="24"/>
                          <w:szCs w:val="24"/>
                        </w:rPr>
                        <w:t xml:space="preserve"> if your account is current</w:t>
                      </w:r>
                      <w:r w:rsidR="0080102A" w:rsidRPr="001B603B">
                        <w:rPr>
                          <w:rFonts w:cs="Arial"/>
                          <w:b/>
                          <w:sz w:val="24"/>
                          <w:szCs w:val="24"/>
                        </w:rPr>
                        <w:t>!</w:t>
                      </w:r>
                      <w:r w:rsidR="0080102A">
                        <w:rPr>
                          <w:rFonts w:cs="Arial"/>
                          <w:sz w:val="24"/>
                          <w:szCs w:val="24"/>
                        </w:rPr>
                        <w:t xml:space="preserve"> You will receive your statement in September for August’s utility</w:t>
                      </w:r>
                      <w:r w:rsidR="001B603B">
                        <w:rPr>
                          <w:rFonts w:cs="Arial"/>
                          <w:sz w:val="24"/>
                          <w:szCs w:val="24"/>
                        </w:rPr>
                        <w:t xml:space="preserve"> and dump</w:t>
                      </w:r>
                      <w:r w:rsidR="0080102A">
                        <w:rPr>
                          <w:rFonts w:cs="Arial"/>
                          <w:sz w:val="24"/>
                          <w:szCs w:val="24"/>
                        </w:rPr>
                        <w:t xml:space="preserve"> service</w:t>
                      </w:r>
                      <w:r w:rsidR="001B603B">
                        <w:rPr>
                          <w:rFonts w:cs="Arial"/>
                          <w:sz w:val="24"/>
                          <w:szCs w:val="24"/>
                        </w:rPr>
                        <w:t>s</w:t>
                      </w:r>
                      <w:r w:rsidR="0080102A">
                        <w:rPr>
                          <w:rFonts w:cs="Arial"/>
                          <w:sz w:val="24"/>
                          <w:szCs w:val="24"/>
                        </w:rPr>
                        <w:t xml:space="preserve">. </w:t>
                      </w:r>
                    </w:p>
                    <w:p w:rsidR="00CC5C43" w:rsidRPr="00A60C2F" w:rsidRDefault="0080102A" w:rsidP="004710D1">
                      <w:pPr>
                        <w:pStyle w:val="Picture-Professional"/>
                        <w:numPr>
                          <w:ilvl w:val="0"/>
                          <w:numId w:val="3"/>
                        </w:numPr>
                        <w:ind w:left="900" w:hanging="270"/>
                        <w:rPr>
                          <w:rFonts w:cs="Arial"/>
                          <w:sz w:val="24"/>
                          <w:szCs w:val="24"/>
                        </w:rPr>
                      </w:pPr>
                      <w:r>
                        <w:rPr>
                          <w:rFonts w:cs="Arial"/>
                          <w:sz w:val="24"/>
                          <w:szCs w:val="24"/>
                        </w:rPr>
                        <w:t>Lastly, w</w:t>
                      </w:r>
                      <w:r w:rsidR="00CC5C43">
                        <w:rPr>
                          <w:rFonts w:cs="Arial"/>
                          <w:sz w:val="24"/>
                          <w:szCs w:val="24"/>
                        </w:rPr>
                        <w:t>ith the new availability utility rates for water and sewer, you will see the new rates applied to your statement in September for August’s services.</w:t>
                      </w:r>
                    </w:p>
                  </w:txbxContent>
                </v:textbox>
              </v:shape>
            </w:pict>
          </mc:Fallback>
        </mc:AlternateContent>
      </w:r>
      <w:r w:rsidR="00DA0DCC">
        <w:t>-</w: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BD6107">
      <w:r>
        <w:rPr>
          <w:noProof/>
        </w:rPr>
        <mc:AlternateContent>
          <mc:Choice Requires="wps">
            <w:drawing>
              <wp:anchor distT="0" distB="0" distL="114300" distR="114300" simplePos="0" relativeHeight="251659264" behindDoc="0" locked="0" layoutInCell="0" allowOverlap="1" wp14:anchorId="30C9AFC7" wp14:editId="446936E4">
                <wp:simplePos x="0" y="0"/>
                <wp:positionH relativeFrom="column">
                  <wp:posOffset>3383280</wp:posOffset>
                </wp:positionH>
                <wp:positionV relativeFrom="paragraph">
                  <wp:posOffset>102870</wp:posOffset>
                </wp:positionV>
                <wp:extent cx="3314700" cy="3373755"/>
                <wp:effectExtent l="0" t="0" r="1905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73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7B1" w:rsidRDefault="00F5465C" w:rsidP="003407B1">
                            <w:pPr>
                              <w:pStyle w:val="Heading1-Professional"/>
                              <w:spacing w:before="0" w:after="0" w:line="240" w:lineRule="atLeast"/>
                              <w:jc w:val="center"/>
                              <w:rPr>
                                <w:sz w:val="40"/>
                                <w:u w:val="single"/>
                              </w:rPr>
                            </w:pPr>
                            <w:proofErr w:type="gramStart"/>
                            <w:r>
                              <w:rPr>
                                <w:sz w:val="40"/>
                                <w:u w:val="single"/>
                              </w:rPr>
                              <w:t>Volunteer Fire Dept.</w:t>
                            </w:r>
                            <w:proofErr w:type="gramEnd"/>
                          </w:p>
                          <w:p w:rsidR="007F1262" w:rsidRPr="003407B1" w:rsidRDefault="00F5465C" w:rsidP="007F1262">
                            <w:pPr>
                              <w:pStyle w:val="BodyText-Professional"/>
                              <w:spacing w:before="120" w:line="240" w:lineRule="auto"/>
                              <w:rPr>
                                <w:rFonts w:cs="Arial"/>
                                <w:sz w:val="28"/>
                                <w:szCs w:val="28"/>
                              </w:rPr>
                            </w:pPr>
                            <w:r>
                              <w:rPr>
                                <w:rFonts w:cs="Arial"/>
                                <w:sz w:val="28"/>
                                <w:szCs w:val="28"/>
                              </w:rPr>
                              <w:t>We would like to thank everybody who showed up to the fire department meeting in June. The meeting was productive and showed a renewed interest in rebuilding our volunteer department. On August 19</w:t>
                            </w:r>
                            <w:r w:rsidRPr="00F5465C">
                              <w:rPr>
                                <w:rFonts w:cs="Arial"/>
                                <w:sz w:val="28"/>
                                <w:szCs w:val="28"/>
                                <w:vertAlign w:val="superscript"/>
                              </w:rPr>
                              <w:t>th</w:t>
                            </w:r>
                            <w:r>
                              <w:rPr>
                                <w:rFonts w:cs="Arial"/>
                                <w:sz w:val="28"/>
                                <w:szCs w:val="28"/>
                              </w:rPr>
                              <w:t>, we will hold the next meeting. All volunteers will sign waivers and be issued equipment for coming training events. We will also spend some time working on fire hall improvements discussed at the last meeting. Listen for the fire alarm…it will be sounded 5 minutes before 6:00pm!</w:t>
                            </w:r>
                          </w:p>
                          <w:p w:rsidR="00CA73DB" w:rsidRDefault="00CA73DB" w:rsidP="009B0E47">
                            <w:pPr>
                              <w:pStyle w:val="BodyText-Professional"/>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6.4pt;margin-top:8.1pt;width:261pt;height:2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" o:allowincell="f" filled="f">
                <v:textbox>
                  <w:txbxContent>
                    <w:p w:rsidR="003407B1" w:rsidRDefault="00F5465C" w:rsidP="003407B1">
                      <w:pPr>
                        <w:pStyle w:val="Heading1-Professional"/>
                        <w:spacing w:before="0" w:after="0" w:line="240" w:lineRule="atLeast"/>
                        <w:jc w:val="center"/>
                        <w:rPr>
                          <w:sz w:val="40"/>
                          <w:u w:val="single"/>
                        </w:rPr>
                      </w:pPr>
                      <w:proofErr w:type="gramStart"/>
                      <w:r>
                        <w:rPr>
                          <w:sz w:val="40"/>
                          <w:u w:val="single"/>
                        </w:rPr>
                        <w:t>Volunteer Fire Dept.</w:t>
                      </w:r>
                      <w:proofErr w:type="gramEnd"/>
                    </w:p>
                    <w:p w:rsidR="007F1262" w:rsidRPr="003407B1" w:rsidRDefault="00F5465C" w:rsidP="007F1262">
                      <w:pPr>
                        <w:pStyle w:val="BodyText-Professional"/>
                        <w:spacing w:before="120" w:line="240" w:lineRule="auto"/>
                        <w:rPr>
                          <w:rFonts w:cs="Arial"/>
                          <w:sz w:val="28"/>
                          <w:szCs w:val="28"/>
                        </w:rPr>
                      </w:pPr>
                      <w:r>
                        <w:rPr>
                          <w:rFonts w:cs="Arial"/>
                          <w:sz w:val="28"/>
                          <w:szCs w:val="28"/>
                        </w:rPr>
                        <w:t>We would like to thank everybody who showed up to the fire department meeting in June. The meeting was productive and showed a renewed interest in rebuilding our volunteer department. On August 19</w:t>
                      </w:r>
                      <w:r w:rsidRPr="00F5465C">
                        <w:rPr>
                          <w:rFonts w:cs="Arial"/>
                          <w:sz w:val="28"/>
                          <w:szCs w:val="28"/>
                          <w:vertAlign w:val="superscript"/>
                        </w:rPr>
                        <w:t>th</w:t>
                      </w:r>
                      <w:r>
                        <w:rPr>
                          <w:rFonts w:cs="Arial"/>
                          <w:sz w:val="28"/>
                          <w:szCs w:val="28"/>
                        </w:rPr>
                        <w:t>, we will hold the next meeting. All volunteers will sign waivers and be issued equipment for coming training events. We will also spend some time working on fire hall improvements discussed at the last meeting. Listen for the fire alarm…it will be sounded 5 minutes before 6:00pm!</w:t>
                      </w:r>
                    </w:p>
                    <w:p w:rsidR="00CA73DB" w:rsidRDefault="00CA73DB" w:rsidP="009B0E47">
                      <w:pPr>
                        <w:pStyle w:val="BodyText-Professional"/>
                        <w:jc w:val="center"/>
                        <w:rPr>
                          <w:rFonts w:ascii="Garamond" w:hAnsi="Garamond"/>
                        </w:rPr>
                      </w:pPr>
                    </w:p>
                  </w:txbxContent>
                </v:textbox>
              </v:shape>
            </w:pict>
          </mc:Fallback>
        </mc:AlternateContent>
      </w:r>
    </w:p>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CA73DB" w:rsidRDefault="00CA73DB"/>
    <w:p w:rsidR="009B0E47" w:rsidRDefault="009B0E47"/>
    <w:tbl>
      <w:tblPr>
        <w:tblpPr w:leftFromText="187" w:rightFromText="187" w:vertAnchor="page" w:horzAnchor="margin" w:tblpXSpec="right" w:tblpY="12681"/>
        <w:tblOverlap w:val="never"/>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260"/>
      </w:tblGrid>
      <w:tr w:rsidR="00BD6107" w:rsidTr="00BD6107">
        <w:tc>
          <w:tcPr>
            <w:tcW w:w="5280" w:type="dxa"/>
            <w:gridSpan w:val="2"/>
            <w:tcBorders>
              <w:top w:val="nil"/>
              <w:left w:val="nil"/>
              <w:bottom w:val="nil"/>
              <w:right w:val="nil"/>
            </w:tcBorders>
          </w:tcPr>
          <w:p w:rsidR="00BD6107" w:rsidRDefault="00BD6107" w:rsidP="00BD6107">
            <w:pPr>
              <w:pStyle w:val="TOCHeading-Professional"/>
            </w:pPr>
            <w:r>
              <w:t>upcoming events</w:t>
            </w:r>
          </w:p>
        </w:tc>
      </w:tr>
      <w:tr w:rsidR="00BD6107" w:rsidTr="00BD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BD6107" w:rsidRDefault="00BD6107" w:rsidP="00BD6107">
            <w:pPr>
              <w:pStyle w:val="TOCNumber-Professional"/>
            </w:pPr>
            <w:r>
              <w:t>08/03</w:t>
            </w:r>
          </w:p>
        </w:tc>
        <w:tc>
          <w:tcPr>
            <w:tcW w:w="4260" w:type="dxa"/>
          </w:tcPr>
          <w:p w:rsidR="00BD6107" w:rsidRPr="007A18EC" w:rsidRDefault="00BD6107" w:rsidP="00BD6107">
            <w:pPr>
              <w:pStyle w:val="TOCText-Professional"/>
              <w:rPr>
                <w:b/>
              </w:rPr>
            </w:pPr>
            <w:r>
              <w:rPr>
                <w:b/>
                <w:sz w:val="22"/>
                <w:szCs w:val="22"/>
              </w:rPr>
              <w:t>Golf Committee Meeting</w:t>
            </w:r>
          </w:p>
        </w:tc>
      </w:tr>
      <w:tr w:rsidR="00BD6107" w:rsidTr="00BD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BD6107" w:rsidRDefault="00BD6107" w:rsidP="00BD6107">
            <w:pPr>
              <w:pStyle w:val="TOCNumber-Professional"/>
            </w:pPr>
            <w:r>
              <w:t>08/11</w:t>
            </w:r>
          </w:p>
        </w:tc>
        <w:tc>
          <w:tcPr>
            <w:tcW w:w="4260" w:type="dxa"/>
          </w:tcPr>
          <w:p w:rsidR="00BD6107" w:rsidRPr="007A18EC" w:rsidRDefault="00BD6107" w:rsidP="00BD6107">
            <w:pPr>
              <w:pStyle w:val="TOCText-Professional"/>
              <w:rPr>
                <w:b/>
              </w:rPr>
            </w:pPr>
            <w:r>
              <w:rPr>
                <w:b/>
                <w:sz w:val="22"/>
              </w:rPr>
              <w:t>Monthly City Council Meeting @6pm</w:t>
            </w:r>
          </w:p>
        </w:tc>
      </w:tr>
      <w:tr w:rsidR="00BD6107" w:rsidTr="00BD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 w:type="dxa"/>
          </w:tcPr>
          <w:p w:rsidR="00BD6107" w:rsidRDefault="00BD6107" w:rsidP="00BD6107">
            <w:pPr>
              <w:pStyle w:val="TOCNumber-Professional"/>
            </w:pPr>
            <w:r>
              <w:t>08/19</w:t>
            </w:r>
          </w:p>
        </w:tc>
        <w:tc>
          <w:tcPr>
            <w:tcW w:w="4260" w:type="dxa"/>
          </w:tcPr>
          <w:p w:rsidR="00BD6107" w:rsidRPr="00B31000" w:rsidRDefault="00BD6107" w:rsidP="00BD6107">
            <w:pPr>
              <w:pStyle w:val="TOCText-Professional"/>
              <w:rPr>
                <w:b/>
                <w:sz w:val="22"/>
                <w:szCs w:val="22"/>
              </w:rPr>
            </w:pPr>
            <w:r>
              <w:rPr>
                <w:b/>
                <w:sz w:val="22"/>
                <w:szCs w:val="22"/>
              </w:rPr>
              <w:t>Volunteer Fire Dept. Meeting @6pm</w:t>
            </w:r>
          </w:p>
        </w:tc>
      </w:tr>
    </w:tbl>
    <w:p w:rsidR="00CA73DB" w:rsidRPr="009B0E47" w:rsidRDefault="00CA73DB" w:rsidP="009B0E47">
      <w:pPr>
        <w:jc w:val="right"/>
      </w:pPr>
    </w:p>
    <w:sectPr w:rsidR="00CA73DB" w:rsidRPr="009B0E47">
      <w:footerReference w:type="default" r:id="rId8"/>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B7" w:rsidRDefault="001525B7">
      <w:r>
        <w:separator/>
      </w:r>
    </w:p>
  </w:endnote>
  <w:endnote w:type="continuationSeparator" w:id="0">
    <w:p w:rsidR="001525B7" w:rsidRDefault="0015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5C3" w:rsidRDefault="001E6BFF">
    <w:pPr>
      <w:pStyle w:val="Footer-Professional"/>
    </w:pPr>
    <w:r>
      <w:t>City of Seneca – 106 A Avenue – PO Box 208 – Seneca, Oregon 97873 – (541) 542-2161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B7" w:rsidRDefault="001525B7">
      <w:r>
        <w:separator/>
      </w:r>
    </w:p>
  </w:footnote>
  <w:footnote w:type="continuationSeparator" w:id="0">
    <w:p w:rsidR="001525B7" w:rsidRDefault="00152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50E7"/>
    <w:multiLevelType w:val="hybridMultilevel"/>
    <w:tmpl w:val="E4540F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3721326F"/>
    <w:multiLevelType w:val="hybridMultilevel"/>
    <w:tmpl w:val="FB84B9C4"/>
    <w:lvl w:ilvl="0" w:tplc="24149A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1E14EF"/>
    <w:multiLevelType w:val="hybridMultilevel"/>
    <w:tmpl w:val="07C8E850"/>
    <w:lvl w:ilvl="0" w:tplc="9D0E974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046F96"/>
    <w:rsid w:val="00070446"/>
    <w:rsid w:val="000D18AC"/>
    <w:rsid w:val="001237BB"/>
    <w:rsid w:val="001525B7"/>
    <w:rsid w:val="00153053"/>
    <w:rsid w:val="001B603B"/>
    <w:rsid w:val="001E6BFF"/>
    <w:rsid w:val="0020144A"/>
    <w:rsid w:val="002564A5"/>
    <w:rsid w:val="002E1862"/>
    <w:rsid w:val="002E33F7"/>
    <w:rsid w:val="003407B1"/>
    <w:rsid w:val="003A007E"/>
    <w:rsid w:val="0040220E"/>
    <w:rsid w:val="00423BD2"/>
    <w:rsid w:val="00465DB6"/>
    <w:rsid w:val="004710D1"/>
    <w:rsid w:val="004808A2"/>
    <w:rsid w:val="004F15C3"/>
    <w:rsid w:val="0054121F"/>
    <w:rsid w:val="00553EE1"/>
    <w:rsid w:val="00566115"/>
    <w:rsid w:val="00580E17"/>
    <w:rsid w:val="005B0888"/>
    <w:rsid w:val="005F3BFF"/>
    <w:rsid w:val="006356C0"/>
    <w:rsid w:val="00642BDB"/>
    <w:rsid w:val="006909E2"/>
    <w:rsid w:val="00757037"/>
    <w:rsid w:val="007A18EC"/>
    <w:rsid w:val="007B2595"/>
    <w:rsid w:val="007E5836"/>
    <w:rsid w:val="007F1262"/>
    <w:rsid w:val="007F636B"/>
    <w:rsid w:val="0080073F"/>
    <w:rsid w:val="0080102A"/>
    <w:rsid w:val="008670E5"/>
    <w:rsid w:val="008A5CDA"/>
    <w:rsid w:val="008D2575"/>
    <w:rsid w:val="00953B6A"/>
    <w:rsid w:val="009B0E47"/>
    <w:rsid w:val="00A20424"/>
    <w:rsid w:val="00A60C2F"/>
    <w:rsid w:val="00A76368"/>
    <w:rsid w:val="00A823C3"/>
    <w:rsid w:val="00B16F0B"/>
    <w:rsid w:val="00B2519E"/>
    <w:rsid w:val="00B31000"/>
    <w:rsid w:val="00B77F42"/>
    <w:rsid w:val="00BD6107"/>
    <w:rsid w:val="00CA73DB"/>
    <w:rsid w:val="00CC5C43"/>
    <w:rsid w:val="00D977B5"/>
    <w:rsid w:val="00DA0DCC"/>
    <w:rsid w:val="00DA515A"/>
    <w:rsid w:val="00DC5A6D"/>
    <w:rsid w:val="00DE4F28"/>
    <w:rsid w:val="00EE2EC2"/>
    <w:rsid w:val="00F15B57"/>
    <w:rsid w:val="00F176DC"/>
    <w:rsid w:val="00F17AF4"/>
    <w:rsid w:val="00F52AE7"/>
    <w:rsid w:val="00F5465C"/>
    <w:rsid w:val="00FD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wizard.wiz</Template>
  <TotalTime>581</TotalTime>
  <Pages>1</Pages>
  <Words>29</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6</cp:revision>
  <cp:lastPrinted>2015-07-27T18:02:00Z</cp:lastPrinted>
  <dcterms:created xsi:type="dcterms:W3CDTF">2015-07-27T16:00:00Z</dcterms:created>
  <dcterms:modified xsi:type="dcterms:W3CDTF">2015-07-30T19:04:00Z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